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4" w:rsidRPr="009538F7" w:rsidRDefault="009538F7" w:rsidP="007A6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CA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  <w:r w:rsidRPr="00743ACA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="00F15FE4" w:rsidRPr="009538F7">
        <w:rPr>
          <w:rFonts w:ascii="Times New Roman" w:hAnsi="Times New Roman"/>
          <w:b/>
          <w:sz w:val="24"/>
          <w:szCs w:val="24"/>
        </w:rPr>
        <w:t xml:space="preserve">«Стоматология </w:t>
      </w:r>
      <w:r w:rsidR="002F1393">
        <w:rPr>
          <w:rFonts w:ascii="Times New Roman" w:hAnsi="Times New Roman"/>
          <w:b/>
          <w:sz w:val="24"/>
          <w:szCs w:val="24"/>
        </w:rPr>
        <w:t>общей практики</w:t>
      </w:r>
      <w:r w:rsidR="00F15FE4" w:rsidRPr="009538F7">
        <w:rPr>
          <w:rFonts w:ascii="Times New Roman" w:hAnsi="Times New Roman"/>
          <w:b/>
          <w:sz w:val="24"/>
          <w:szCs w:val="24"/>
        </w:rPr>
        <w:t>»</w:t>
      </w:r>
    </w:p>
    <w:p w:rsidR="009538F7" w:rsidRDefault="009538F7" w:rsidP="0095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FE4" w:rsidRDefault="00F15FE4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50"/>
        <w:gridCol w:w="12"/>
        <w:gridCol w:w="3701"/>
        <w:gridCol w:w="907"/>
        <w:gridCol w:w="720"/>
        <w:gridCol w:w="619"/>
        <w:gridCol w:w="425"/>
        <w:gridCol w:w="270"/>
        <w:gridCol w:w="24"/>
        <w:gridCol w:w="6"/>
        <w:gridCol w:w="45"/>
        <w:gridCol w:w="15"/>
        <w:gridCol w:w="30"/>
        <w:gridCol w:w="15"/>
        <w:gridCol w:w="21"/>
        <w:gridCol w:w="151"/>
        <w:gridCol w:w="23"/>
        <w:gridCol w:w="15"/>
        <w:gridCol w:w="60"/>
        <w:gridCol w:w="15"/>
        <w:gridCol w:w="15"/>
        <w:gridCol w:w="45"/>
        <w:gridCol w:w="15"/>
        <w:gridCol w:w="15"/>
        <w:gridCol w:w="60"/>
        <w:gridCol w:w="15"/>
        <w:gridCol w:w="152"/>
        <w:gridCol w:w="43"/>
        <w:gridCol w:w="30"/>
        <w:gridCol w:w="30"/>
        <w:gridCol w:w="34"/>
        <w:gridCol w:w="11"/>
        <w:gridCol w:w="15"/>
        <w:gridCol w:w="30"/>
        <w:gridCol w:w="30"/>
        <w:gridCol w:w="50"/>
        <w:gridCol w:w="55"/>
        <w:gridCol w:w="947"/>
        <w:gridCol w:w="627"/>
        <w:gridCol w:w="21"/>
        <w:gridCol w:w="54"/>
      </w:tblGrid>
      <w:tr w:rsidR="00F15FE4" w:rsidTr="000F0FD8">
        <w:trPr>
          <w:trHeight w:val="283"/>
          <w:tblHeader/>
        </w:trPr>
        <w:tc>
          <w:tcPr>
            <w:tcW w:w="832" w:type="dxa"/>
            <w:gridSpan w:val="2"/>
            <w:vMerge w:val="restart"/>
            <w:vAlign w:val="center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lang w:eastAsia="en-US"/>
              </w:rPr>
              <w:t>\</w:t>
            </w: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</w:p>
        </w:tc>
        <w:tc>
          <w:tcPr>
            <w:tcW w:w="4620" w:type="dxa"/>
            <w:gridSpan w:val="3"/>
            <w:vMerge w:val="restart"/>
            <w:vAlign w:val="center"/>
          </w:tcPr>
          <w:p w:rsidR="00F15FE4" w:rsidRPr="00075B45" w:rsidRDefault="00783135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83135" w:rsidRPr="00FA46F7" w:rsidRDefault="00783135" w:rsidP="007831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F15FE4" w:rsidRDefault="00783135" w:rsidP="007831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3326" w:type="dxa"/>
            <w:gridSpan w:val="33"/>
            <w:vAlign w:val="center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02" w:type="dxa"/>
            <w:gridSpan w:val="3"/>
            <w:vMerge w:val="restart"/>
            <w:textDirection w:val="btLr"/>
            <w:vAlign w:val="center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717186" w:rsidTr="000F0FD8">
        <w:trPr>
          <w:cantSplit/>
          <w:trHeight w:val="1617"/>
          <w:tblHeader/>
        </w:trPr>
        <w:tc>
          <w:tcPr>
            <w:tcW w:w="832" w:type="dxa"/>
            <w:gridSpan w:val="2"/>
            <w:vMerge/>
            <w:vAlign w:val="center"/>
          </w:tcPr>
          <w:p w:rsidR="00717186" w:rsidRDefault="00717186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20" w:type="dxa"/>
            <w:gridSpan w:val="3"/>
            <w:vMerge/>
            <w:vAlign w:val="center"/>
          </w:tcPr>
          <w:p w:rsidR="00717186" w:rsidRDefault="00717186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717186" w:rsidRDefault="00717186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9" w:type="dxa"/>
            <w:textDirection w:val="btLr"/>
            <w:vAlign w:val="center"/>
          </w:tcPr>
          <w:p w:rsidR="00717186" w:rsidRDefault="00717186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Лекции</w:t>
            </w:r>
          </w:p>
        </w:tc>
        <w:tc>
          <w:tcPr>
            <w:tcW w:w="425" w:type="dxa"/>
            <w:textDirection w:val="btLr"/>
            <w:vAlign w:val="center"/>
          </w:tcPr>
          <w:p w:rsidR="00717186" w:rsidRDefault="00717186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426" w:type="dxa"/>
            <w:gridSpan w:val="8"/>
            <w:textDirection w:val="btLr"/>
            <w:vAlign w:val="center"/>
          </w:tcPr>
          <w:p w:rsidR="00717186" w:rsidRDefault="00717186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429" w:type="dxa"/>
            <w:gridSpan w:val="11"/>
            <w:textDirection w:val="btLr"/>
            <w:vAlign w:val="center"/>
          </w:tcPr>
          <w:p w:rsidR="00717186" w:rsidRDefault="00717186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425" w:type="dxa"/>
            <w:gridSpan w:val="10"/>
            <w:textDirection w:val="btLr"/>
            <w:vAlign w:val="center"/>
          </w:tcPr>
          <w:p w:rsidR="00717186" w:rsidRDefault="00717186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002" w:type="dxa"/>
            <w:gridSpan w:val="2"/>
            <w:textDirection w:val="btLr"/>
            <w:vAlign w:val="center"/>
          </w:tcPr>
          <w:p w:rsidR="00717186" w:rsidRDefault="00F102B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2" w:type="dxa"/>
            <w:gridSpan w:val="3"/>
            <w:vMerge/>
            <w:vAlign w:val="center"/>
          </w:tcPr>
          <w:p w:rsidR="00717186" w:rsidRDefault="00717186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15FE4" w:rsidTr="000F0FD8">
        <w:trPr>
          <w:trHeight w:val="321"/>
        </w:trPr>
        <w:tc>
          <w:tcPr>
            <w:tcW w:w="832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75B45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368" w:type="dxa"/>
            <w:gridSpan w:val="40"/>
          </w:tcPr>
          <w:p w:rsidR="00F15FE4" w:rsidRDefault="00696C4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 xml:space="preserve">1 </w:t>
            </w:r>
            <w:r w:rsidR="00F15FE4" w:rsidRPr="00E856D4">
              <w:rPr>
                <w:rFonts w:ascii="Times New Roman" w:hAnsi="Times New Roman"/>
                <w:b/>
                <w:lang w:eastAsia="en-US"/>
              </w:rPr>
              <w:t>«</w:t>
            </w:r>
            <w:r w:rsidR="00F15FE4" w:rsidRPr="00E856D4">
              <w:rPr>
                <w:rFonts w:ascii="Times New Roman" w:hAnsi="Times New Roman"/>
                <w:b/>
                <w:bCs/>
                <w:szCs w:val="28"/>
              </w:rPr>
              <w:t>Фундаментальные дисциплины</w:t>
            </w:r>
            <w:r w:rsidR="00F15FE4" w:rsidRPr="00E856D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F15FE4" w:rsidTr="000F0FD8">
        <w:trPr>
          <w:trHeight w:val="425"/>
        </w:trPr>
        <w:tc>
          <w:tcPr>
            <w:tcW w:w="832" w:type="dxa"/>
            <w:gridSpan w:val="2"/>
          </w:tcPr>
          <w:p w:rsidR="00F15FE4" w:rsidRDefault="00F15FE4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620" w:type="dxa"/>
            <w:gridSpan w:val="3"/>
          </w:tcPr>
          <w:p w:rsidR="00F15FE4" w:rsidRDefault="00F15FE4" w:rsidP="00FC38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Клиническая </w:t>
            </w:r>
            <w:proofErr w:type="spellStart"/>
            <w:r>
              <w:rPr>
                <w:rFonts w:ascii="Times New Roman" w:hAnsi="Times New Roman"/>
                <w:b/>
              </w:rPr>
              <w:t>патанатомия</w:t>
            </w:r>
            <w:proofErr w:type="spellEnd"/>
          </w:p>
        </w:tc>
        <w:tc>
          <w:tcPr>
            <w:tcW w:w="4748" w:type="dxa"/>
            <w:gridSpan w:val="37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F0FD8" w:rsidTr="000F0FD8"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Важнейшие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общепатологические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процессы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0F0FD8" w:rsidTr="000F0FD8">
        <w:trPr>
          <w:trHeight w:val="457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Клиническая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патфизиология</w:t>
            </w:r>
            <w:proofErr w:type="spellEnd"/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2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0FD8" w:rsidTr="000F0FD8"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Патофизиология инфекционного процесса, крови, экстремальных состояний.  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0F0FD8" w:rsidTr="000F0FD8">
        <w:trPr>
          <w:trHeight w:val="349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Клиническая иммунология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2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0FD8" w:rsidTr="000F0FD8"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клинической иммунологии и аллергологии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F15FE4" w:rsidTr="000F0FD8">
        <w:tc>
          <w:tcPr>
            <w:tcW w:w="844" w:type="dxa"/>
            <w:gridSpan w:val="3"/>
            <w:tcBorders>
              <w:top w:val="single" w:sz="12" w:space="0" w:color="auto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9356" w:type="dxa"/>
            <w:gridSpan w:val="39"/>
            <w:tcBorders>
              <w:top w:val="single" w:sz="12" w:space="0" w:color="auto"/>
            </w:tcBorders>
          </w:tcPr>
          <w:p w:rsidR="00F15FE4" w:rsidRDefault="00696C4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2 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Методы обследования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0F0FD8" w:rsidTr="000F0FD8">
        <w:tc>
          <w:tcPr>
            <w:tcW w:w="844" w:type="dxa"/>
            <w:gridSpan w:val="3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Основные методы обследования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00" w:type="dxa"/>
            <w:gridSpan w:val="3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05" w:type="dxa"/>
            <w:gridSpan w:val="11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5" w:type="dxa"/>
            <w:gridSpan w:val="12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12" w:type="dxa"/>
            <w:gridSpan w:val="5"/>
            <w:tcBorders>
              <w:top w:val="single" w:sz="12" w:space="0" w:color="auto"/>
            </w:tcBorders>
          </w:tcPr>
          <w:p w:rsidR="000F0FD8" w:rsidRPr="00856E21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ПК-5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</w:tcBorders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Дополнительные  </w:t>
            </w:r>
            <w:r>
              <w:rPr>
                <w:rFonts w:ascii="Times New Roman" w:hAnsi="Times New Roman"/>
                <w:szCs w:val="28"/>
                <w:lang w:eastAsia="en-US"/>
              </w:rPr>
              <w:t>методы обследования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00" w:type="dxa"/>
            <w:gridSpan w:val="3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05" w:type="dxa"/>
            <w:gridSpan w:val="11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5" w:type="dxa"/>
            <w:gridSpan w:val="12"/>
            <w:tcBorders>
              <w:top w:val="single" w:sz="12" w:space="0" w:color="auto"/>
            </w:tcBorders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12" w:type="dxa"/>
            <w:gridSpan w:val="5"/>
            <w:tcBorders>
              <w:top w:val="single" w:sz="12" w:space="0" w:color="auto"/>
            </w:tcBorders>
          </w:tcPr>
          <w:p w:rsidR="000F0FD8" w:rsidRPr="00856E21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ПК-5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</w:tcBorders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15FE4" w:rsidTr="000F0FD8">
        <w:trPr>
          <w:trHeight w:val="333"/>
        </w:trPr>
        <w:tc>
          <w:tcPr>
            <w:tcW w:w="844" w:type="dxa"/>
            <w:gridSpan w:val="3"/>
            <w:tcBorders>
              <w:top w:val="single" w:sz="12" w:space="0" w:color="auto"/>
            </w:tcBorders>
          </w:tcPr>
          <w:p w:rsidR="00F15FE4" w:rsidRDefault="00F15FE4" w:rsidP="00986A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9356" w:type="dxa"/>
            <w:gridSpan w:val="39"/>
            <w:tcBorders>
              <w:top w:val="nil"/>
            </w:tcBorders>
          </w:tcPr>
          <w:p w:rsidR="00F15FE4" w:rsidRDefault="00696C4C" w:rsidP="00986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3 «</w:t>
            </w:r>
            <w:proofErr w:type="spellStart"/>
            <w:r w:rsidR="00F15FE4">
              <w:rPr>
                <w:rFonts w:ascii="Times New Roman" w:hAnsi="Times New Roman"/>
                <w:b/>
                <w:bCs/>
                <w:color w:val="000000"/>
              </w:rPr>
              <w:t>Кариесология</w:t>
            </w:r>
            <w:proofErr w:type="spellEnd"/>
            <w:r w:rsidR="009538F7">
              <w:rPr>
                <w:rFonts w:ascii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="009538F7">
              <w:rPr>
                <w:rFonts w:ascii="Times New Roman" w:hAnsi="Times New Roman"/>
                <w:b/>
                <w:bCs/>
                <w:color w:val="000000"/>
              </w:rPr>
              <w:t>некариозные</w:t>
            </w:r>
            <w:proofErr w:type="spellEnd"/>
            <w:r w:rsidR="009538F7">
              <w:rPr>
                <w:rFonts w:ascii="Times New Roman" w:hAnsi="Times New Roman"/>
                <w:b/>
                <w:bCs/>
                <w:color w:val="000000"/>
              </w:rPr>
              <w:t xml:space="preserve"> поражения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Современная концепция этиологии и патогенеза кариеса зубов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Современная концепция профилактики кариеса зубов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Кариес эмали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Кариес дентина 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3.5.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Кариес цемента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3.6.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Рецидивный кариес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3.7.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Оперативно-восстановительная терапия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Реминерализующая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терапия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3.9.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Ошибки и осложнения при лечении кариеса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Современные пломбировочные материалы для лечения кариеса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3.11.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Некариозные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поражения, возникающие до прорезывания зубов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 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3.12.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Некариозные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поражения, возникающие после прорезывания зубов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3.13.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кариеса у пожилых пациентов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9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5,7,9,10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</w:t>
            </w:r>
          </w:p>
        </w:tc>
      </w:tr>
      <w:tr w:rsidR="00F15FE4" w:rsidTr="000F0FD8">
        <w:tc>
          <w:tcPr>
            <w:tcW w:w="844" w:type="dxa"/>
            <w:gridSpan w:val="3"/>
            <w:tcBorders>
              <w:top w:val="single" w:sz="12" w:space="0" w:color="auto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9356" w:type="dxa"/>
            <w:gridSpan w:val="39"/>
            <w:tcBorders>
              <w:top w:val="single" w:sz="12" w:space="0" w:color="auto"/>
            </w:tcBorders>
          </w:tcPr>
          <w:p w:rsidR="00F15FE4" w:rsidRPr="009538F7" w:rsidRDefault="00696C4C" w:rsidP="009538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 w:rsidRPr="009538F7">
              <w:rPr>
                <w:rFonts w:ascii="Times New Roman" w:hAnsi="Times New Roman"/>
                <w:b/>
                <w:lang w:eastAsia="en-US"/>
              </w:rPr>
              <w:t>4 «</w:t>
            </w:r>
            <w:r w:rsidR="009538F7" w:rsidRPr="009538F7">
              <w:rPr>
                <w:rFonts w:ascii="Times New Roman" w:hAnsi="Times New Roman"/>
                <w:b/>
                <w:bCs/>
              </w:rPr>
              <w:t>Хирургическая стоматология</w:t>
            </w:r>
            <w:r w:rsidR="00F15FE4" w:rsidRPr="009538F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4608" w:type="dxa"/>
            <w:gridSpan w:val="2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Воспалительные заболевания челюстно-лицевой области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7" w:type="dxa"/>
            <w:gridSpan w:val="6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c>
          <w:tcPr>
            <w:tcW w:w="844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</w:t>
            </w:r>
          </w:p>
        </w:tc>
        <w:tc>
          <w:tcPr>
            <w:tcW w:w="4608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Травматические поражения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челюстно-лицевой области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5" w:type="dxa"/>
            <w:gridSpan w:val="4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7" w:type="dxa"/>
            <w:gridSpan w:val="6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0F0FD8">
        <w:trPr>
          <w:trHeight w:val="276"/>
        </w:trPr>
        <w:tc>
          <w:tcPr>
            <w:tcW w:w="832" w:type="dxa"/>
            <w:gridSpan w:val="2"/>
            <w:tcBorders>
              <w:top w:val="single" w:sz="12" w:space="0" w:color="auto"/>
            </w:tcBorders>
          </w:tcPr>
          <w:p w:rsidR="00F15FE4" w:rsidRDefault="00F15FE4" w:rsidP="00567C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9368" w:type="dxa"/>
            <w:gridSpan w:val="40"/>
            <w:tcBorders>
              <w:top w:val="single" w:sz="12" w:space="0" w:color="auto"/>
            </w:tcBorders>
          </w:tcPr>
          <w:p w:rsidR="00F15FE4" w:rsidRDefault="00696C4C" w:rsidP="009538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5 «</w:t>
            </w:r>
            <w:proofErr w:type="spellStart"/>
            <w:r w:rsidR="009538F7">
              <w:rPr>
                <w:rFonts w:ascii="Times New Roman" w:hAnsi="Times New Roman"/>
                <w:b/>
                <w:bCs/>
                <w:color w:val="000000"/>
              </w:rPr>
              <w:t>Эндодонтия</w:t>
            </w:r>
            <w:proofErr w:type="spellEnd"/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4620" w:type="dxa"/>
            <w:gridSpan w:val="3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Острые пульпиты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Хронические пульпиты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Обострение хронических пульпитов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5.4.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Острые периодонтиты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Хронические периодонтиты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5.6.</w:t>
            </w:r>
          </w:p>
        </w:tc>
        <w:tc>
          <w:tcPr>
            <w:tcW w:w="4620" w:type="dxa"/>
            <w:gridSpan w:val="3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Ошибки и осложнения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эндодонтии</w:t>
            </w:r>
            <w:proofErr w:type="spellEnd"/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5.7.</w:t>
            </w:r>
          </w:p>
        </w:tc>
        <w:tc>
          <w:tcPr>
            <w:tcW w:w="4620" w:type="dxa"/>
            <w:gridSpan w:val="3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Современные технологии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эндодонтии</w:t>
            </w:r>
            <w:proofErr w:type="spellEnd"/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5.8.</w:t>
            </w:r>
          </w:p>
        </w:tc>
        <w:tc>
          <w:tcPr>
            <w:tcW w:w="4620" w:type="dxa"/>
            <w:gridSpan w:val="3"/>
          </w:tcPr>
          <w:p w:rsidR="000F0FD8" w:rsidRDefault="000F0FD8" w:rsidP="00953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Обезболивание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эндодонтии</w:t>
            </w:r>
            <w:proofErr w:type="spellEnd"/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0" w:type="dxa"/>
            <w:gridSpan w:val="12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10"/>
          </w:tcPr>
          <w:p w:rsidR="000F0FD8" w:rsidRDefault="000F0FD8" w:rsidP="002636F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0F0FD8">
        <w:tc>
          <w:tcPr>
            <w:tcW w:w="782" w:type="dxa"/>
            <w:tcBorders>
              <w:top w:val="single" w:sz="12" w:space="0" w:color="auto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9418" w:type="dxa"/>
            <w:gridSpan w:val="41"/>
            <w:tcBorders>
              <w:top w:val="single" w:sz="12" w:space="0" w:color="auto"/>
            </w:tcBorders>
          </w:tcPr>
          <w:p w:rsidR="00F15FE4" w:rsidRPr="009538F7" w:rsidRDefault="00696C4C" w:rsidP="009538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 w:rsidRPr="009538F7">
              <w:rPr>
                <w:rFonts w:ascii="Times New Roman" w:hAnsi="Times New Roman"/>
                <w:b/>
                <w:lang w:eastAsia="en-US"/>
              </w:rPr>
              <w:t>6 «</w:t>
            </w:r>
            <w:r w:rsidR="009538F7" w:rsidRPr="009538F7">
              <w:rPr>
                <w:rFonts w:ascii="Times New Roman" w:hAnsi="Times New Roman"/>
                <w:b/>
                <w:lang w:eastAsia="en-US"/>
              </w:rPr>
              <w:t>Ортопедическая стоматология</w:t>
            </w:r>
            <w:r w:rsidR="00F15FE4" w:rsidRPr="009538F7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782" w:type="dxa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6.1.</w:t>
            </w:r>
          </w:p>
        </w:tc>
        <w:tc>
          <w:tcPr>
            <w:tcW w:w="4670" w:type="dxa"/>
            <w:gridSpan w:val="4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Протезирование при полном отсутствии зубов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2" w:type="dxa"/>
            <w:gridSpan w:val="4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782" w:type="dxa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6.2.</w:t>
            </w:r>
          </w:p>
        </w:tc>
        <w:tc>
          <w:tcPr>
            <w:tcW w:w="4670" w:type="dxa"/>
            <w:gridSpan w:val="4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Простое протезирование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2" w:type="dxa"/>
            <w:gridSpan w:val="4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782" w:type="dxa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6.3.</w:t>
            </w:r>
          </w:p>
        </w:tc>
        <w:tc>
          <w:tcPr>
            <w:tcW w:w="4670" w:type="dxa"/>
            <w:gridSpan w:val="4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Сложное протезирование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90" w:type="dxa"/>
            <w:gridSpan w:val="6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2" w:type="dxa"/>
            <w:gridSpan w:val="4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right w:val="nil"/>
            </w:tcBorders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0F0FD8">
        <w:tc>
          <w:tcPr>
            <w:tcW w:w="832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9368" w:type="dxa"/>
            <w:gridSpan w:val="40"/>
          </w:tcPr>
          <w:p w:rsidR="00F15FE4" w:rsidRDefault="00696C4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7 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Болезни пародонта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Гингивиты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0" w:type="dxa"/>
            <w:gridSpan w:val="5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2" w:type="dxa"/>
            <w:gridSpan w:val="8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Пародонтит</w:t>
            </w:r>
            <w:proofErr w:type="spellEnd"/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0" w:type="dxa"/>
            <w:gridSpan w:val="5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" w:type="dxa"/>
            <w:gridSpan w:val="8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72" w:type="dxa"/>
            <w:gridSpan w:val="8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2,5,7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0F0FD8">
        <w:tc>
          <w:tcPr>
            <w:tcW w:w="832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9368" w:type="dxa"/>
            <w:gridSpan w:val="40"/>
            <w:tcBorders>
              <w:top w:val="nil"/>
            </w:tcBorders>
          </w:tcPr>
          <w:p w:rsidR="00F15FE4" w:rsidRDefault="00696C4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8 «</w:t>
            </w:r>
            <w:r w:rsidR="00F15FE4">
              <w:rPr>
                <w:rFonts w:ascii="Times New Roman" w:hAnsi="Times New Roman"/>
                <w:b/>
                <w:bCs/>
                <w:color w:val="000000"/>
              </w:rPr>
              <w:t>Заболевания слизистой оболочки рта</w:t>
            </w:r>
            <w:r w:rsidR="00F15FE4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Травматические поражения слизистой оболочки рта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8.2.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Инфекционные заболевания слизистой оболочки рта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Аллергические заболевания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8.4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Изменения слизистой оболочки рта при системны заболеваниях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8.5.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Изменения слизистой оболочки рта при дерматозах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8.6.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Заболевания языка и губ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4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gridSpan w:val="7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0F0FD8">
        <w:trPr>
          <w:gridAfter w:val="2"/>
          <w:wAfter w:w="75" w:type="dxa"/>
        </w:trPr>
        <w:tc>
          <w:tcPr>
            <w:tcW w:w="832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9293" w:type="dxa"/>
            <w:gridSpan w:val="38"/>
            <w:tcBorders>
              <w:bottom w:val="nil"/>
              <w:right w:val="nil"/>
            </w:tcBorders>
          </w:tcPr>
          <w:p w:rsidR="00F15FE4" w:rsidRDefault="00696C4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№9 «Смежные дисциплины»</w:t>
            </w:r>
          </w:p>
        </w:tc>
      </w:tr>
      <w:tr w:rsidR="00F15FE4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F15FE4" w:rsidRDefault="00F15FE4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</w:t>
            </w:r>
          </w:p>
        </w:tc>
        <w:tc>
          <w:tcPr>
            <w:tcW w:w="5340" w:type="dxa"/>
            <w:gridSpan w:val="4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Детская терапевтическая стоматология</w:t>
            </w:r>
          </w:p>
        </w:tc>
        <w:tc>
          <w:tcPr>
            <w:tcW w:w="3974" w:type="dxa"/>
            <w:gridSpan w:val="35"/>
            <w:tcBorders>
              <w:bottom w:val="nil"/>
            </w:tcBorders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кариеса у детей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7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2" w:type="dxa"/>
            <w:gridSpan w:val="10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9.1.2.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осложнений  кариеса у детей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7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2" w:type="dxa"/>
            <w:gridSpan w:val="10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9.1.3.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течения и лечения у детей заболеваний пародонта и слизистой оболочки рта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7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2" w:type="dxa"/>
            <w:gridSpan w:val="10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ED5FEE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ED5FEE" w:rsidRDefault="00ED5FE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</w:t>
            </w:r>
          </w:p>
        </w:tc>
        <w:tc>
          <w:tcPr>
            <w:tcW w:w="4620" w:type="dxa"/>
            <w:gridSpan w:val="3"/>
          </w:tcPr>
          <w:p w:rsidR="00ED5FEE" w:rsidRDefault="00ED5FE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Детская хирургическая стоматология</w:t>
            </w:r>
          </w:p>
        </w:tc>
        <w:tc>
          <w:tcPr>
            <w:tcW w:w="720" w:type="dxa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9" w:type="dxa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0" w:type="dxa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" w:type="dxa"/>
            <w:gridSpan w:val="10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0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2" w:type="dxa"/>
            <w:gridSpan w:val="10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ED5FEE" w:rsidRDefault="00ED5F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F0FD8" w:rsidTr="000F0FD8">
        <w:trPr>
          <w:gridAfter w:val="1"/>
          <w:wAfter w:w="54" w:type="dxa"/>
          <w:trHeight w:val="404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Особенности обезболивания у детей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7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2" w:type="dxa"/>
            <w:gridSpan w:val="10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9.2.2.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Воспалительные заболевания челюстно-лицевой области у детей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7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0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2" w:type="dxa"/>
            <w:gridSpan w:val="10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2,5,7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15FE4" w:rsidTr="000F0FD8">
        <w:tc>
          <w:tcPr>
            <w:tcW w:w="832" w:type="dxa"/>
            <w:gridSpan w:val="2"/>
          </w:tcPr>
          <w:p w:rsidR="00F15FE4" w:rsidRDefault="00F15FE4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</w:t>
            </w:r>
          </w:p>
        </w:tc>
        <w:tc>
          <w:tcPr>
            <w:tcW w:w="9368" w:type="dxa"/>
            <w:gridSpan w:val="40"/>
          </w:tcPr>
          <w:p w:rsidR="00F15FE4" w:rsidRDefault="00696C4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F15FE4">
              <w:rPr>
                <w:rFonts w:ascii="Times New Roman" w:hAnsi="Times New Roman"/>
                <w:b/>
                <w:lang w:eastAsia="en-US"/>
              </w:rPr>
              <w:t>№10  «Мобилизационная подготовка»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 национальной безопасности РФ. Законодательное нормативное правовое обеспечение мобилизационной подготовки и мобилизации в РФ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2" w:type="dxa"/>
            <w:gridSpan w:val="9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медицинской помощи при чрезвычайных ситуациях. Медицинская сортировка и  эвакуация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00" w:type="dxa"/>
            <w:gridSpan w:val="3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0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2" w:type="dxa"/>
            <w:gridSpan w:val="9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10.3.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и основы деятельности медицины катастроф (СМК)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4" w:type="dxa"/>
            <w:gridSpan w:val="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0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gridSpan w:val="11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F9545C" w:rsidTr="000F0FD8">
        <w:trPr>
          <w:trHeight w:val="230"/>
        </w:trPr>
        <w:tc>
          <w:tcPr>
            <w:tcW w:w="832" w:type="dxa"/>
            <w:gridSpan w:val="2"/>
          </w:tcPr>
          <w:p w:rsidR="00F9545C" w:rsidRDefault="00F9545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11.</w:t>
            </w:r>
          </w:p>
        </w:tc>
        <w:tc>
          <w:tcPr>
            <w:tcW w:w="9368" w:type="dxa"/>
            <w:gridSpan w:val="40"/>
          </w:tcPr>
          <w:p w:rsidR="00F9545C" w:rsidRDefault="00F9545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hAnsi="Times New Roman"/>
                <w:b/>
                <w:lang w:eastAsia="en-US"/>
              </w:rPr>
              <w:t>№11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Организация стоматологической службы»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11.1.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11.2.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Основы управления </w:t>
            </w:r>
            <w:r>
              <w:rPr>
                <w:rFonts w:ascii="Times New Roman" w:hAnsi="Times New Roman"/>
                <w:bCs/>
                <w:color w:val="000000"/>
              </w:rPr>
              <w:t>стоматологической службой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11.3.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Экономика </w:t>
            </w:r>
            <w:r>
              <w:rPr>
                <w:rFonts w:ascii="Times New Roman" w:hAnsi="Times New Roman"/>
                <w:bCs/>
                <w:color w:val="000000"/>
              </w:rPr>
              <w:t>стоматологической службы</w:t>
            </w:r>
            <w:r>
              <w:rPr>
                <w:rFonts w:ascii="Times New Roman" w:hAnsi="Times New Roman"/>
                <w:lang w:eastAsia="en-US"/>
              </w:rPr>
              <w:t xml:space="preserve"> и страховая медицина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11.4.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амбулаторно-поликлинической стоматологической помощи взрослому населению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F0FD8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11.5.</w:t>
            </w:r>
          </w:p>
        </w:tc>
        <w:tc>
          <w:tcPr>
            <w:tcW w:w="4620" w:type="dxa"/>
            <w:gridSpan w:val="3"/>
          </w:tcPr>
          <w:p w:rsidR="000F0FD8" w:rsidRDefault="000F0FD8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Медицинская статистика и информатика</w:t>
            </w:r>
          </w:p>
        </w:tc>
        <w:tc>
          <w:tcPr>
            <w:tcW w:w="720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19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05" w:type="dxa"/>
            <w:gridSpan w:val="7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12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</w:tcPr>
          <w:p w:rsidR="000F0FD8" w:rsidRDefault="000F0FD8" w:rsidP="000F0FD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</w:tcPr>
          <w:p w:rsidR="000F0FD8" w:rsidRDefault="000F0FD8" w:rsidP="000F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504FB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1504FB" w:rsidRDefault="001504FB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713" w:type="dxa"/>
            <w:gridSpan w:val="2"/>
          </w:tcPr>
          <w:p w:rsidR="001504FB" w:rsidRDefault="001504FB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907" w:type="dxa"/>
          </w:tcPr>
          <w:p w:rsidR="001504FB" w:rsidRDefault="00116BE6" w:rsidP="001504F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1504FB" w:rsidRDefault="001504F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9" w:type="dxa"/>
          </w:tcPr>
          <w:p w:rsidR="001504FB" w:rsidRDefault="001504F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:rsidR="001504FB" w:rsidRDefault="001504F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5" w:type="dxa"/>
            <w:gridSpan w:val="7"/>
          </w:tcPr>
          <w:p w:rsidR="001504FB" w:rsidRDefault="001504F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1504FB" w:rsidRDefault="001504F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12"/>
          </w:tcPr>
          <w:p w:rsidR="001504FB" w:rsidRDefault="001504FB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</w:tcPr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</w:p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F2B98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-7</w:t>
            </w:r>
          </w:p>
          <w:p w:rsidR="000F0FD8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E731D1">
              <w:rPr>
                <w:rFonts w:ascii="Times New Roman" w:hAnsi="Times New Roman"/>
                <w:sz w:val="20"/>
                <w:szCs w:val="20"/>
              </w:rPr>
              <w:t>-9</w:t>
            </w:r>
          </w:p>
          <w:p w:rsidR="00FF2B98" w:rsidRDefault="00FF2B9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  <w:p w:rsidR="001504FB" w:rsidRDefault="000F0FD8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03C03">
              <w:rPr>
                <w:rFonts w:ascii="Times New Roman" w:hAnsi="Times New Roman"/>
                <w:sz w:val="20"/>
                <w:szCs w:val="20"/>
              </w:rPr>
              <w:t xml:space="preserve"> ПК-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F2B98" w:rsidRDefault="00FF2B98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ПК13</w:t>
            </w:r>
          </w:p>
        </w:tc>
        <w:tc>
          <w:tcPr>
            <w:tcW w:w="648" w:type="dxa"/>
            <w:gridSpan w:val="2"/>
          </w:tcPr>
          <w:p w:rsidR="001504FB" w:rsidRDefault="001504FB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Тесты, ситуационные задачи</w:t>
            </w:r>
          </w:p>
        </w:tc>
      </w:tr>
      <w:tr w:rsidR="001504FB" w:rsidTr="000F0FD8">
        <w:trPr>
          <w:gridAfter w:val="1"/>
          <w:wAfter w:w="54" w:type="dxa"/>
        </w:trPr>
        <w:tc>
          <w:tcPr>
            <w:tcW w:w="832" w:type="dxa"/>
            <w:gridSpan w:val="2"/>
          </w:tcPr>
          <w:p w:rsidR="001504FB" w:rsidRDefault="001504FB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713" w:type="dxa"/>
            <w:gridSpan w:val="2"/>
          </w:tcPr>
          <w:p w:rsidR="001504FB" w:rsidRDefault="001504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907" w:type="dxa"/>
          </w:tcPr>
          <w:p w:rsidR="001504FB" w:rsidRDefault="00116BE6" w:rsidP="001504F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20" w:type="dxa"/>
          </w:tcPr>
          <w:p w:rsidR="001504FB" w:rsidRDefault="001504FB" w:rsidP="00116BE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116BE6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619" w:type="dxa"/>
          </w:tcPr>
          <w:p w:rsidR="001504FB" w:rsidRDefault="001504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425" w:type="dxa"/>
          </w:tcPr>
          <w:p w:rsidR="001504FB" w:rsidRDefault="001504FB" w:rsidP="00116B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405" w:type="dxa"/>
            <w:gridSpan w:val="7"/>
          </w:tcPr>
          <w:p w:rsidR="001504FB" w:rsidRDefault="001504FB" w:rsidP="001504F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11"/>
          </w:tcPr>
          <w:p w:rsidR="001504FB" w:rsidRDefault="001504FB" w:rsidP="001504F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5" w:type="dxa"/>
            <w:gridSpan w:val="12"/>
          </w:tcPr>
          <w:p w:rsidR="001504FB" w:rsidRDefault="001504FB" w:rsidP="001504F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</w:tcPr>
          <w:p w:rsidR="001504FB" w:rsidRDefault="001504FB" w:rsidP="001504F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1504FB" w:rsidRDefault="00116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F15FE4" w:rsidRDefault="00F15FE4"/>
    <w:p w:rsidR="00F15FE4" w:rsidRDefault="00F15FE4"/>
    <w:sectPr w:rsidR="00F15FE4" w:rsidSect="00B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B7"/>
    <w:rsid w:val="00034E2C"/>
    <w:rsid w:val="00036EAD"/>
    <w:rsid w:val="00050B2D"/>
    <w:rsid w:val="00075B45"/>
    <w:rsid w:val="000D0C00"/>
    <w:rsid w:val="000F0FD8"/>
    <w:rsid w:val="00116BE6"/>
    <w:rsid w:val="00122E04"/>
    <w:rsid w:val="001504FB"/>
    <w:rsid w:val="00152238"/>
    <w:rsid w:val="00180F5E"/>
    <w:rsid w:val="001E1FB6"/>
    <w:rsid w:val="002059DD"/>
    <w:rsid w:val="002636F2"/>
    <w:rsid w:val="002726B8"/>
    <w:rsid w:val="0027479A"/>
    <w:rsid w:val="002A5F11"/>
    <w:rsid w:val="002F1393"/>
    <w:rsid w:val="00313D66"/>
    <w:rsid w:val="0032646C"/>
    <w:rsid w:val="00327CA0"/>
    <w:rsid w:val="0034022B"/>
    <w:rsid w:val="003532A6"/>
    <w:rsid w:val="003751DE"/>
    <w:rsid w:val="004608C4"/>
    <w:rsid w:val="00474265"/>
    <w:rsid w:val="00496756"/>
    <w:rsid w:val="00512A94"/>
    <w:rsid w:val="005306B7"/>
    <w:rsid w:val="00552CC9"/>
    <w:rsid w:val="00567C1C"/>
    <w:rsid w:val="005D7D40"/>
    <w:rsid w:val="006067DF"/>
    <w:rsid w:val="006814D9"/>
    <w:rsid w:val="00696C4C"/>
    <w:rsid w:val="006D35A6"/>
    <w:rsid w:val="006D538A"/>
    <w:rsid w:val="006E6B37"/>
    <w:rsid w:val="006E7834"/>
    <w:rsid w:val="00717186"/>
    <w:rsid w:val="00783135"/>
    <w:rsid w:val="00791CF8"/>
    <w:rsid w:val="00792643"/>
    <w:rsid w:val="007A637A"/>
    <w:rsid w:val="007B286D"/>
    <w:rsid w:val="00853EEB"/>
    <w:rsid w:val="008E10C6"/>
    <w:rsid w:val="008E1C8F"/>
    <w:rsid w:val="009033DA"/>
    <w:rsid w:val="00906005"/>
    <w:rsid w:val="00944806"/>
    <w:rsid w:val="009538F7"/>
    <w:rsid w:val="00986AA7"/>
    <w:rsid w:val="009A5CA3"/>
    <w:rsid w:val="00A848BC"/>
    <w:rsid w:val="00AB7011"/>
    <w:rsid w:val="00B5625F"/>
    <w:rsid w:val="00B637F8"/>
    <w:rsid w:val="00B82A60"/>
    <w:rsid w:val="00BC6D53"/>
    <w:rsid w:val="00BE3DF1"/>
    <w:rsid w:val="00C2047A"/>
    <w:rsid w:val="00CA3358"/>
    <w:rsid w:val="00CB3E8D"/>
    <w:rsid w:val="00D23751"/>
    <w:rsid w:val="00D8645D"/>
    <w:rsid w:val="00DB262D"/>
    <w:rsid w:val="00DD2F3D"/>
    <w:rsid w:val="00E731D1"/>
    <w:rsid w:val="00E856D4"/>
    <w:rsid w:val="00EB53F5"/>
    <w:rsid w:val="00EB5919"/>
    <w:rsid w:val="00ED5FEE"/>
    <w:rsid w:val="00EE3AA8"/>
    <w:rsid w:val="00F102B4"/>
    <w:rsid w:val="00F15FE4"/>
    <w:rsid w:val="00F43193"/>
    <w:rsid w:val="00F9545C"/>
    <w:rsid w:val="00FC38FD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dcterms:created xsi:type="dcterms:W3CDTF">2021-09-07T11:41:00Z</dcterms:created>
  <dcterms:modified xsi:type="dcterms:W3CDTF">2022-04-02T10:32:00Z</dcterms:modified>
</cp:coreProperties>
</file>